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FB" w:rsidRPr="00337C7D" w:rsidRDefault="006445BE" w:rsidP="00337C7D">
      <w:pPr>
        <w:jc w:val="center"/>
        <w:rPr>
          <w:b/>
        </w:rPr>
      </w:pPr>
      <w:r w:rsidRPr="00337C7D">
        <w:rPr>
          <w:b/>
        </w:rPr>
        <w:t>AGENDA DE ACTIVIDADES PROGRAMA 1000 DIAS DE VIDA</w:t>
      </w:r>
    </w:p>
    <w:p w:rsidR="00337C7D" w:rsidRDefault="00337C7D" w:rsidP="00337C7D">
      <w:pPr>
        <w:jc w:val="center"/>
      </w:pPr>
    </w:p>
    <w:p w:rsidR="006445BE" w:rsidRDefault="006445BE"/>
    <w:p w:rsidR="006445BE" w:rsidRDefault="006445BE" w:rsidP="006445BE">
      <w:pPr>
        <w:pStyle w:val="Prrafodelista"/>
        <w:numPr>
          <w:ilvl w:val="0"/>
          <w:numId w:val="1"/>
        </w:numPr>
      </w:pPr>
      <w:r>
        <w:t>Promoción y difusión del programa</w:t>
      </w:r>
    </w:p>
    <w:p w:rsidR="006445BE" w:rsidRDefault="006445BE" w:rsidP="006445BE">
      <w:pPr>
        <w:pStyle w:val="Prrafodelista"/>
        <w:numPr>
          <w:ilvl w:val="0"/>
          <w:numId w:val="1"/>
        </w:numPr>
      </w:pPr>
      <w:r>
        <w:t>Levantamiento de padrón 1 mujeres embarazadas y lactando y padrón 2 de niños de 12 a 24 meses, actividad que se realiza del 18 al 25 de enero de 2022.</w:t>
      </w:r>
    </w:p>
    <w:p w:rsidR="006445BE" w:rsidRDefault="006445BE" w:rsidP="006445BE">
      <w:pPr>
        <w:pStyle w:val="Prrafodelista"/>
        <w:numPr>
          <w:ilvl w:val="0"/>
          <w:numId w:val="1"/>
        </w:numPr>
      </w:pPr>
      <w:r>
        <w:t xml:space="preserve">Captura de </w:t>
      </w:r>
      <w:proofErr w:type="spellStart"/>
      <w:r>
        <w:t>lo</w:t>
      </w:r>
      <w:proofErr w:type="spellEnd"/>
      <w:r>
        <w:t xml:space="preserve"> padrones 1 y 2.</w:t>
      </w:r>
    </w:p>
    <w:p w:rsidR="006445BE" w:rsidRDefault="006445BE" w:rsidP="006445BE">
      <w:pPr>
        <w:pStyle w:val="Prrafodelista"/>
        <w:numPr>
          <w:ilvl w:val="0"/>
          <w:numId w:val="1"/>
        </w:numPr>
      </w:pPr>
      <w:r>
        <w:t>Entrega de los apoyos alimentarios a beneficiarios del programa</w:t>
      </w:r>
    </w:p>
    <w:p w:rsidR="006445BE" w:rsidRDefault="006445BE" w:rsidP="006445BE">
      <w:pPr>
        <w:pStyle w:val="Prrafodelista"/>
        <w:numPr>
          <w:ilvl w:val="0"/>
          <w:numId w:val="1"/>
        </w:numPr>
      </w:pPr>
      <w:r>
        <w:t>Aplicación de evaluaciones iniciales</w:t>
      </w:r>
    </w:p>
    <w:p w:rsidR="006445BE" w:rsidRDefault="006445BE" w:rsidP="006445BE">
      <w:pPr>
        <w:pStyle w:val="Prrafodelista"/>
        <w:numPr>
          <w:ilvl w:val="0"/>
          <w:numId w:val="1"/>
        </w:numPr>
      </w:pPr>
      <w:r>
        <w:t>Difusión de contraloría y conformación de comité</w:t>
      </w:r>
    </w:p>
    <w:p w:rsidR="006445BE" w:rsidRDefault="006445BE" w:rsidP="006445BE">
      <w:pPr>
        <w:pStyle w:val="Prrafodelista"/>
        <w:numPr>
          <w:ilvl w:val="0"/>
          <w:numId w:val="1"/>
        </w:numPr>
      </w:pPr>
      <w:r>
        <w:t>Entrega de fruta y verdura según el proyecto 2 veces al año.</w:t>
      </w:r>
    </w:p>
    <w:p w:rsidR="006445BE" w:rsidRDefault="006445BE" w:rsidP="006445BE">
      <w:pPr>
        <w:pStyle w:val="Prrafodelista"/>
        <w:numPr>
          <w:ilvl w:val="0"/>
          <w:numId w:val="1"/>
        </w:numPr>
      </w:pPr>
      <w:r>
        <w:t>Medición de peso y talla del padrón 2 en el mes de octubre</w:t>
      </w:r>
    </w:p>
    <w:p w:rsidR="006445BE" w:rsidRDefault="006445BE" w:rsidP="006445BE">
      <w:pPr>
        <w:pStyle w:val="Prrafodelista"/>
        <w:numPr>
          <w:ilvl w:val="0"/>
          <w:numId w:val="1"/>
        </w:numPr>
      </w:pPr>
      <w:r>
        <w:t>Aplicación de encuestas</w:t>
      </w:r>
    </w:p>
    <w:p w:rsidR="00337C7D" w:rsidRDefault="00337C7D" w:rsidP="006445BE">
      <w:pPr>
        <w:pStyle w:val="Prrafodelista"/>
        <w:numPr>
          <w:ilvl w:val="0"/>
          <w:numId w:val="1"/>
        </w:numPr>
      </w:pPr>
      <w:r>
        <w:t>Comprobación del proyecto de frutas y verduras</w:t>
      </w:r>
    </w:p>
    <w:p w:rsidR="00337C7D" w:rsidRDefault="00337C7D" w:rsidP="006445BE">
      <w:pPr>
        <w:pStyle w:val="Prrafodelista"/>
        <w:numPr>
          <w:ilvl w:val="0"/>
          <w:numId w:val="1"/>
        </w:numPr>
      </w:pPr>
      <w:r>
        <w:t>Cierre anual.</w:t>
      </w:r>
    </w:p>
    <w:p w:rsidR="00337C7D" w:rsidRDefault="00337C7D" w:rsidP="00337C7D">
      <w:pPr>
        <w:pStyle w:val="Prrafodelista"/>
      </w:pPr>
    </w:p>
    <w:p w:rsidR="006445BE" w:rsidRDefault="006445BE" w:rsidP="006445BE">
      <w:pPr>
        <w:ind w:left="360"/>
      </w:pPr>
    </w:p>
    <w:p w:rsidR="006445BE" w:rsidRDefault="006445BE" w:rsidP="006445BE">
      <w:pPr>
        <w:pStyle w:val="Prrafodelista"/>
      </w:pPr>
      <w:bookmarkStart w:id="0" w:name="_GoBack"/>
      <w:bookmarkEnd w:id="0"/>
    </w:p>
    <w:sectPr w:rsidR="006445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4B9C"/>
    <w:multiLevelType w:val="hybridMultilevel"/>
    <w:tmpl w:val="DA92A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BE"/>
    <w:rsid w:val="00337C7D"/>
    <w:rsid w:val="00642EFB"/>
    <w:rsid w:val="0064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6E46"/>
  <w15:chartTrackingRefBased/>
  <w15:docId w15:val="{F75B0545-B2F6-426F-A2C5-CB17789E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2022-10-05T14:44:00Z</dcterms:created>
  <dcterms:modified xsi:type="dcterms:W3CDTF">2022-10-05T14:56:00Z</dcterms:modified>
</cp:coreProperties>
</file>